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55" w:rsidRPr="00724DE1" w:rsidRDefault="00323155" w:rsidP="00323155">
      <w:pPr>
        <w:jc w:val="center"/>
        <w:rPr>
          <w:rFonts w:eastAsia="Calibri"/>
          <w:b/>
          <w:bCs/>
          <w:i/>
          <w:sz w:val="28"/>
          <w:szCs w:val="28"/>
        </w:rPr>
      </w:pPr>
      <w:r w:rsidRPr="00724DE1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143302</wp:posOffset>
            </wp:positionH>
            <wp:positionV relativeFrom="paragraph">
              <wp:posOffset>152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DE1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323155" w:rsidRPr="00724DE1" w:rsidRDefault="00323155" w:rsidP="00323155">
      <w:pPr>
        <w:jc w:val="center"/>
        <w:rPr>
          <w:rFonts w:eastAsia="Calibri"/>
          <w:b/>
          <w:iCs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323155" w:rsidRPr="00724DE1" w:rsidRDefault="00323155" w:rsidP="00323155">
      <w:pPr>
        <w:jc w:val="center"/>
        <w:rPr>
          <w:rFonts w:eastAsia="Calibri"/>
          <w:bCs/>
          <w:i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24DE1">
        <w:rPr>
          <w:rFonts w:eastAsia="Calibri"/>
          <w:b/>
          <w:iCs/>
          <w:spacing w:val="42"/>
          <w:szCs w:val="24"/>
        </w:rPr>
        <w:t>.:</w:t>
      </w:r>
      <w:proofErr w:type="gramEnd"/>
      <w:r w:rsidRPr="00724DE1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323155" w:rsidRPr="00724DE1" w:rsidRDefault="00323155" w:rsidP="00323155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24DE1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323155" w:rsidRPr="00724DE1" w:rsidRDefault="00323155" w:rsidP="00323155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24DE1">
        <w:rPr>
          <w:rFonts w:eastAsia="Calibri"/>
          <w:bCs/>
          <w:i/>
          <w:spacing w:val="42"/>
          <w:sz w:val="22"/>
          <w:szCs w:val="24"/>
        </w:rPr>
        <w:t xml:space="preserve"> </w:t>
      </w:r>
      <w:proofErr w:type="gramStart"/>
      <w:r w:rsidRPr="00724DE1">
        <w:rPr>
          <w:rFonts w:eastAsia="Calibri"/>
          <w:bCs/>
          <w:i/>
          <w:spacing w:val="42"/>
          <w:sz w:val="22"/>
          <w:szCs w:val="24"/>
        </w:rPr>
        <w:t>www.mindszent.hu</w:t>
      </w:r>
      <w:proofErr w:type="gramEnd"/>
    </w:p>
    <w:p w:rsidR="00323155" w:rsidRDefault="00323155" w:rsidP="00323155">
      <w:pPr>
        <w:tabs>
          <w:tab w:val="right" w:pos="6840"/>
        </w:tabs>
        <w:jc w:val="center"/>
        <w:rPr>
          <w:rFonts w:eastAsia="Calibri"/>
          <w:bCs/>
          <w:szCs w:val="24"/>
        </w:rPr>
      </w:pPr>
    </w:p>
    <w:p w:rsidR="00323155" w:rsidRPr="00724DE1" w:rsidRDefault="00C93CB0" w:rsidP="00323155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323155" w:rsidRDefault="00323155" w:rsidP="00323155">
      <w:pPr>
        <w:tabs>
          <w:tab w:val="left" w:pos="3600"/>
        </w:tabs>
        <w:spacing w:before="120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>Ügyiratszám:</w:t>
      </w:r>
      <w:r>
        <w:rPr>
          <w:rFonts w:eastAsia="Calibri"/>
          <w:bCs/>
          <w:szCs w:val="24"/>
        </w:rPr>
        <w:t xml:space="preserve"> MIN/230-9/2025</w:t>
      </w:r>
    </w:p>
    <w:p w:rsidR="00212B21" w:rsidRDefault="00212B21" w:rsidP="00323155">
      <w:pPr>
        <w:tabs>
          <w:tab w:val="left" w:pos="3600"/>
        </w:tabs>
        <w:spacing w:before="120"/>
        <w:rPr>
          <w:rFonts w:eastAsia="Calibri"/>
          <w:bCs/>
          <w:szCs w:val="24"/>
        </w:rPr>
      </w:pPr>
    </w:p>
    <w:p w:rsidR="00212B21" w:rsidRPr="00724DE1" w:rsidRDefault="00212B21" w:rsidP="00323155">
      <w:pPr>
        <w:tabs>
          <w:tab w:val="left" w:pos="3600"/>
        </w:tabs>
        <w:spacing w:before="120"/>
        <w:rPr>
          <w:rFonts w:eastAsia="Calibri"/>
          <w:szCs w:val="24"/>
        </w:rPr>
      </w:pPr>
    </w:p>
    <w:p w:rsidR="00323155" w:rsidRPr="00724DE1" w:rsidRDefault="00323155" w:rsidP="00323155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  <w:r w:rsidRPr="00724DE1">
        <w:rPr>
          <w:rFonts w:eastAsia="Times New Roman"/>
          <w:b/>
          <w:bCs/>
          <w:spacing w:val="70"/>
          <w:szCs w:val="24"/>
        </w:rPr>
        <w:t>MEGHÍVÓ</w:t>
      </w:r>
    </w:p>
    <w:p w:rsidR="00323155" w:rsidRPr="00724DE1" w:rsidRDefault="00323155" w:rsidP="00323155">
      <w:pPr>
        <w:spacing w:line="360" w:lineRule="auto"/>
        <w:rPr>
          <w:rFonts w:eastAsia="Calibri"/>
          <w:szCs w:val="24"/>
        </w:rPr>
      </w:pPr>
    </w:p>
    <w:p w:rsidR="00323155" w:rsidRPr="00724DE1" w:rsidRDefault="00323155" w:rsidP="00323155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724DE1">
        <w:rPr>
          <w:rFonts w:eastAsia="Calibri"/>
          <w:szCs w:val="24"/>
        </w:rPr>
        <w:t xml:space="preserve">Tisztelettel meghívom a </w:t>
      </w:r>
      <w:r w:rsidRPr="00724DE1">
        <w:rPr>
          <w:rFonts w:eastAsia="Calibri"/>
          <w:b/>
          <w:bCs/>
          <w:szCs w:val="24"/>
        </w:rPr>
        <w:t xml:space="preserve">2025. </w:t>
      </w:r>
      <w:r w:rsidR="005B3EAF">
        <w:rPr>
          <w:rFonts w:eastAsia="Calibri"/>
          <w:b/>
          <w:bCs/>
          <w:szCs w:val="24"/>
        </w:rPr>
        <w:t>június 18-án (szerda) 16:0</w:t>
      </w:r>
      <w:r w:rsidRPr="00724DE1">
        <w:rPr>
          <w:rFonts w:eastAsia="Calibri"/>
          <w:b/>
          <w:bCs/>
          <w:szCs w:val="24"/>
        </w:rPr>
        <w:t>0 órai</w:t>
      </w:r>
      <w:r w:rsidRPr="00724DE1">
        <w:rPr>
          <w:rFonts w:eastAsia="Calibri"/>
          <w:szCs w:val="24"/>
        </w:rPr>
        <w:t xml:space="preserve"> kezdettel tartandó képviselő-testületi ülésre.</w:t>
      </w:r>
    </w:p>
    <w:p w:rsidR="00323155" w:rsidRDefault="00323155" w:rsidP="00323155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323155" w:rsidRPr="00724DE1" w:rsidRDefault="00323155" w:rsidP="00323155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323155" w:rsidRPr="00724DE1" w:rsidRDefault="00323155" w:rsidP="00323155">
      <w:pPr>
        <w:tabs>
          <w:tab w:val="left" w:pos="6840"/>
        </w:tabs>
        <w:jc w:val="both"/>
        <w:rPr>
          <w:rFonts w:eastAsia="Calibri"/>
          <w:szCs w:val="24"/>
        </w:rPr>
      </w:pPr>
      <w:r w:rsidRPr="00724DE1">
        <w:rPr>
          <w:rFonts w:eastAsia="Calibri"/>
          <w:b/>
          <w:bCs/>
          <w:szCs w:val="24"/>
          <w:u w:val="single"/>
        </w:rPr>
        <w:t>TESTÜLETI ÜLÉS HELYE:</w:t>
      </w:r>
      <w:r w:rsidRPr="00724DE1">
        <w:rPr>
          <w:rFonts w:eastAsia="Calibri"/>
          <w:szCs w:val="24"/>
        </w:rPr>
        <w:t xml:space="preserve"> Polgármesteri Hivatal emeleti ülésterme</w:t>
      </w:r>
    </w:p>
    <w:p w:rsidR="00323155" w:rsidRPr="00724DE1" w:rsidRDefault="00323155" w:rsidP="00323155">
      <w:pPr>
        <w:tabs>
          <w:tab w:val="left" w:pos="6840"/>
        </w:tabs>
        <w:ind w:left="567"/>
        <w:jc w:val="both"/>
        <w:rPr>
          <w:rFonts w:eastAsia="Calibri"/>
          <w:szCs w:val="24"/>
        </w:rPr>
      </w:pPr>
    </w:p>
    <w:p w:rsidR="00323155" w:rsidRDefault="00323155" w:rsidP="00323155">
      <w:pPr>
        <w:ind w:left="993" w:hanging="993"/>
        <w:jc w:val="both"/>
        <w:rPr>
          <w:rFonts w:eastAsia="Calibri"/>
          <w:bCs/>
          <w:szCs w:val="24"/>
        </w:rPr>
      </w:pPr>
      <w:r w:rsidRPr="00724DE1">
        <w:rPr>
          <w:rFonts w:eastAsia="Calibri"/>
          <w:bCs/>
          <w:szCs w:val="24"/>
        </w:rPr>
        <w:tab/>
        <w:t xml:space="preserve">       </w:t>
      </w:r>
    </w:p>
    <w:p w:rsidR="00323155" w:rsidRPr="00724DE1" w:rsidRDefault="00323155" w:rsidP="00323155">
      <w:pPr>
        <w:ind w:left="993" w:hanging="993"/>
        <w:jc w:val="both"/>
        <w:rPr>
          <w:rFonts w:eastAsia="Calibri"/>
          <w:bCs/>
          <w:szCs w:val="24"/>
        </w:rPr>
      </w:pPr>
    </w:p>
    <w:p w:rsidR="00323155" w:rsidRPr="00724DE1" w:rsidRDefault="00323155" w:rsidP="00323155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724DE1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323155" w:rsidRPr="00724DE1" w:rsidRDefault="00323155" w:rsidP="00323155">
      <w:pPr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323155" w:rsidRPr="00724DE1" w:rsidRDefault="00323155" w:rsidP="00323155">
      <w:pPr>
        <w:ind w:left="567" w:hanging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323155" w:rsidRDefault="00323155" w:rsidP="00323155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Élelmiszer közbeszerzés nyertes ajánlattevők kiválasztása (2025. II. félév).</w:t>
      </w:r>
    </w:p>
    <w:p w:rsidR="00323155" w:rsidRDefault="00323155" w:rsidP="00323155">
      <w:pPr>
        <w:ind w:left="993" w:hanging="426"/>
        <w:jc w:val="both"/>
        <w:rPr>
          <w:rFonts w:eastAsia="Calibri"/>
          <w:bCs/>
          <w:szCs w:val="24"/>
        </w:rPr>
      </w:pPr>
    </w:p>
    <w:p w:rsidR="00323155" w:rsidRDefault="00323155" w:rsidP="00323155">
      <w:pPr>
        <w:ind w:left="993" w:hanging="426"/>
        <w:jc w:val="both"/>
        <w:rPr>
          <w:rFonts w:eastAsia="Calibri"/>
          <w:bCs/>
          <w:szCs w:val="24"/>
        </w:rPr>
      </w:pPr>
    </w:p>
    <w:p w:rsidR="00323155" w:rsidRPr="00724DE1" w:rsidRDefault="00323155" w:rsidP="00323155">
      <w:pPr>
        <w:ind w:left="993" w:hanging="426"/>
        <w:jc w:val="both"/>
        <w:rPr>
          <w:rFonts w:eastAsia="Calibri"/>
          <w:bCs/>
          <w:szCs w:val="24"/>
        </w:rPr>
      </w:pPr>
    </w:p>
    <w:p w:rsidR="00475883" w:rsidRDefault="00323155" w:rsidP="00323155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Cs/>
          <w:szCs w:val="24"/>
        </w:rPr>
        <w:t>Mi</w:t>
      </w:r>
      <w:r w:rsidRPr="00724DE1">
        <w:rPr>
          <w:rFonts w:eastAsia="Calibri"/>
          <w:szCs w:val="24"/>
        </w:rPr>
        <w:t xml:space="preserve">ndszent, 2025. </w:t>
      </w:r>
      <w:r w:rsidR="007C6172">
        <w:rPr>
          <w:rFonts w:eastAsia="Calibri"/>
          <w:szCs w:val="24"/>
        </w:rPr>
        <w:t>június 17.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475883" w:rsidRDefault="00475883" w:rsidP="00323155">
      <w:pPr>
        <w:jc w:val="both"/>
        <w:rPr>
          <w:rFonts w:eastAsia="Calibri"/>
          <w:b/>
          <w:szCs w:val="24"/>
        </w:rPr>
      </w:pPr>
    </w:p>
    <w:p w:rsidR="00323155" w:rsidRPr="00724DE1" w:rsidRDefault="00323155" w:rsidP="00323155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323155" w:rsidRPr="00724DE1" w:rsidRDefault="00323155" w:rsidP="00323155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323155" w:rsidRDefault="00323155" w:rsidP="00323155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>Tisztelettel:</w:t>
      </w:r>
    </w:p>
    <w:p w:rsidR="00323155" w:rsidRPr="00724DE1" w:rsidRDefault="00323155" w:rsidP="00323155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</w:p>
    <w:p w:rsidR="00323155" w:rsidRPr="00724DE1" w:rsidRDefault="00323155" w:rsidP="00323155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  <w:t>Gémes László</w:t>
      </w:r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sk</w:t>
      </w:r>
      <w:proofErr w:type="spellEnd"/>
      <w:r>
        <w:rPr>
          <w:rFonts w:eastAsia="Calibri"/>
          <w:b/>
          <w:szCs w:val="24"/>
        </w:rPr>
        <w:t>.</w:t>
      </w:r>
    </w:p>
    <w:p w:rsidR="00323155" w:rsidRDefault="00323155" w:rsidP="00323155">
      <w:r w:rsidRPr="00724DE1">
        <w:rPr>
          <w:rFonts w:eastAsia="Calibri"/>
          <w:b/>
          <w:szCs w:val="24"/>
        </w:rPr>
        <w:t xml:space="preserve"> 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 xml:space="preserve">  </w:t>
      </w:r>
      <w:r>
        <w:rPr>
          <w:rFonts w:eastAsia="Calibri"/>
          <w:b/>
          <w:szCs w:val="24"/>
        </w:rPr>
        <w:t xml:space="preserve">                                                                      </w:t>
      </w:r>
      <w:proofErr w:type="gramStart"/>
      <w:r w:rsidRPr="00724DE1">
        <w:rPr>
          <w:rFonts w:eastAsia="Calibri"/>
          <w:b/>
          <w:szCs w:val="24"/>
        </w:rPr>
        <w:t>polgármest</w:t>
      </w:r>
      <w:r>
        <w:rPr>
          <w:rFonts w:eastAsia="Calibri"/>
          <w:b/>
          <w:szCs w:val="24"/>
        </w:rPr>
        <w:t>er</w:t>
      </w:r>
      <w:proofErr w:type="gramEnd"/>
    </w:p>
    <w:p w:rsidR="00323155" w:rsidRDefault="00323155" w:rsidP="00323155"/>
    <w:p w:rsidR="00323155" w:rsidRDefault="00323155" w:rsidP="00323155"/>
    <w:p w:rsidR="00323155" w:rsidRDefault="00323155" w:rsidP="00323155"/>
    <w:p w:rsidR="00107540" w:rsidRDefault="00107540"/>
    <w:sectPr w:rsidR="00107540" w:rsidSect="006F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5248"/>
    <w:multiLevelType w:val="hybridMultilevel"/>
    <w:tmpl w:val="6CBE4ED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155"/>
    <w:rsid w:val="00027A83"/>
    <w:rsid w:val="00107540"/>
    <w:rsid w:val="00212B21"/>
    <w:rsid w:val="002844C7"/>
    <w:rsid w:val="00323155"/>
    <w:rsid w:val="00475883"/>
    <w:rsid w:val="005B3EAF"/>
    <w:rsid w:val="006F04E4"/>
    <w:rsid w:val="007C6172"/>
    <w:rsid w:val="008729A5"/>
    <w:rsid w:val="008A789A"/>
    <w:rsid w:val="009F4B41"/>
    <w:rsid w:val="00C93CB0"/>
    <w:rsid w:val="00E1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155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3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12</cp:revision>
  <dcterms:created xsi:type="dcterms:W3CDTF">2025-06-17T07:20:00Z</dcterms:created>
  <dcterms:modified xsi:type="dcterms:W3CDTF">2025-06-17T07:31:00Z</dcterms:modified>
</cp:coreProperties>
</file>